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94B50" w14:textId="77777777" w:rsidR="009E4FB4" w:rsidRDefault="00000000">
      <w:pPr>
        <w:spacing w:after="240"/>
        <w:jc w:val="center"/>
        <w:rPr>
          <w:rFonts w:ascii="黑体" w:eastAsia="黑体" w:hAnsi="仿宋" w:hint="eastAsia"/>
          <w:b/>
          <w:sz w:val="32"/>
          <w:szCs w:val="32"/>
        </w:rPr>
      </w:pPr>
      <w:r>
        <w:rPr>
          <w:rFonts w:ascii="黑体" w:eastAsia="黑体" w:hAnsi="仿宋" w:hint="eastAsia"/>
          <w:b/>
          <w:sz w:val="32"/>
          <w:szCs w:val="32"/>
        </w:rPr>
        <w:t>华北电力大学 2027年硕士生入学考试复试科目考试大纲</w:t>
      </w:r>
    </w:p>
    <w:p w14:paraId="7A1F5B35" w14:textId="77777777" w:rsidR="009E4FB4" w:rsidRDefault="00000000">
      <w:pPr>
        <w:ind w:firstLineChars="200" w:firstLine="560"/>
        <w:rPr>
          <w:rFonts w:ascii="仿宋_GB2312" w:eastAsia="仿宋_GB2312" w:hAnsi="仿宋" w:hint="eastAsia"/>
          <w:b/>
          <w:sz w:val="28"/>
          <w:szCs w:val="28"/>
        </w:rPr>
      </w:pPr>
      <w:r>
        <w:rPr>
          <w:rFonts w:ascii="仿宋_GB2312" w:eastAsia="仿宋_GB2312" w:hAnsi="仿宋" w:hint="eastAsia"/>
          <w:bCs/>
          <w:sz w:val="28"/>
          <w:szCs w:val="28"/>
        </w:rPr>
        <w:t>考试科目名称：钢结构</w:t>
      </w:r>
    </w:p>
    <w:p w14:paraId="1789787B" w14:textId="77777777" w:rsidR="009E4FB4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一、</w:t>
      </w:r>
      <w:r>
        <w:rPr>
          <w:rFonts w:ascii="仿宋_GB2312" w:eastAsia="仿宋_GB2312" w:hAnsi="仿宋" w:hint="eastAsia"/>
          <w:sz w:val="28"/>
          <w:szCs w:val="28"/>
        </w:rPr>
        <w:tab/>
        <w:t>考试的总体要求</w:t>
      </w:r>
    </w:p>
    <w:p w14:paraId="4AE762DB" w14:textId="77777777" w:rsidR="009E4FB4" w:rsidRDefault="00000000">
      <w:pPr>
        <w:ind w:firstLineChars="192" w:firstLine="538"/>
        <w:rPr>
          <w:rFonts w:ascii="仿宋_GB2312" w:eastAsia="仿宋_GB2312" w:hAnsi="仿宋" w:hint="eastAsia"/>
          <w:bCs/>
          <w:sz w:val="28"/>
          <w:szCs w:val="28"/>
        </w:rPr>
      </w:pPr>
      <w:r>
        <w:rPr>
          <w:rFonts w:ascii="仿宋_GB2312" w:eastAsia="仿宋_GB2312" w:hAnsi="仿宋" w:hint="eastAsia"/>
          <w:bCs/>
          <w:sz w:val="28"/>
          <w:szCs w:val="28"/>
        </w:rPr>
        <w:t>掌握钢结构的选材、构造原理、计算方法与结构布置原则，</w:t>
      </w:r>
      <w:r>
        <w:rPr>
          <w:rFonts w:ascii="仿宋_GB2312" w:eastAsia="仿宋_GB2312" w:hAnsi="仿宋"/>
          <w:bCs/>
          <w:sz w:val="28"/>
          <w:szCs w:val="28"/>
        </w:rPr>
        <w:t>具备应用所学知识进行钢结构设计与计算分析的能力</w:t>
      </w:r>
      <w:r>
        <w:rPr>
          <w:rFonts w:ascii="仿宋_GB2312" w:eastAsia="仿宋_GB2312" w:hAnsi="仿宋" w:hint="eastAsia"/>
          <w:bCs/>
          <w:sz w:val="28"/>
          <w:szCs w:val="28"/>
        </w:rPr>
        <w:t>。</w:t>
      </w:r>
    </w:p>
    <w:p w14:paraId="61272F63" w14:textId="77777777" w:rsidR="009E4FB4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二、</w:t>
      </w:r>
      <w:r>
        <w:rPr>
          <w:rFonts w:ascii="仿宋_GB2312" w:eastAsia="仿宋_GB2312" w:hAnsi="仿宋" w:hint="eastAsia"/>
          <w:sz w:val="28"/>
          <w:szCs w:val="28"/>
        </w:rPr>
        <w:tab/>
        <w:t>考试的内容</w:t>
      </w:r>
    </w:p>
    <w:p w14:paraId="2B611C55" w14:textId="77777777" w:rsidR="009E4FB4" w:rsidRDefault="00000000">
      <w:pPr>
        <w:ind w:firstLineChars="192" w:firstLine="538"/>
        <w:rPr>
          <w:rFonts w:ascii="仿宋_GB2312" w:eastAsia="仿宋_GB2312" w:hAnsi="仿宋" w:hint="eastAsia"/>
          <w:bCs/>
          <w:sz w:val="28"/>
          <w:szCs w:val="28"/>
        </w:rPr>
      </w:pPr>
      <w:r>
        <w:rPr>
          <w:rFonts w:ascii="仿宋_GB2312" w:eastAsia="仿宋_GB2312" w:hAnsi="仿宋" w:hint="eastAsia"/>
          <w:bCs/>
          <w:sz w:val="28"/>
          <w:szCs w:val="28"/>
        </w:rPr>
        <w:t>（1）钢结构的特点及设计要求；钢材的主要性能、指标、影响因素及选材；概率极限状态设计法及分项系数设计表达式。</w:t>
      </w:r>
    </w:p>
    <w:p w14:paraId="418EDA25" w14:textId="77777777" w:rsidR="009E4FB4" w:rsidRDefault="00000000">
      <w:pPr>
        <w:ind w:firstLineChars="192" w:firstLine="538"/>
        <w:rPr>
          <w:rFonts w:ascii="仿宋_GB2312" w:eastAsia="仿宋_GB2312" w:hAnsi="仿宋" w:hint="eastAsia"/>
          <w:bCs/>
          <w:sz w:val="28"/>
          <w:szCs w:val="28"/>
        </w:rPr>
      </w:pPr>
      <w:r>
        <w:rPr>
          <w:rFonts w:ascii="仿宋_GB2312" w:eastAsia="仿宋_GB2312" w:hAnsi="仿宋" w:hint="eastAsia"/>
          <w:bCs/>
          <w:sz w:val="28"/>
          <w:szCs w:val="28"/>
        </w:rPr>
        <w:t>（2）钢结构连接类型及特点；常见连接的设计计算方法，如对接焊缝、角焊缝、普通螺栓及高强螺栓的设计计算等。</w:t>
      </w:r>
    </w:p>
    <w:p w14:paraId="7729576A" w14:textId="77777777" w:rsidR="009E4FB4" w:rsidRDefault="00000000">
      <w:pPr>
        <w:ind w:firstLineChars="192" w:firstLine="538"/>
        <w:rPr>
          <w:rFonts w:ascii="仿宋_GB2312" w:eastAsia="仿宋_GB2312" w:hAnsi="仿宋" w:hint="eastAsia"/>
          <w:bCs/>
          <w:sz w:val="28"/>
          <w:szCs w:val="28"/>
        </w:rPr>
      </w:pPr>
      <w:r>
        <w:rPr>
          <w:rFonts w:ascii="仿宋_GB2312" w:eastAsia="仿宋_GB2312" w:hAnsi="仿宋" w:hint="eastAsia"/>
          <w:bCs/>
          <w:sz w:val="28"/>
          <w:szCs w:val="28"/>
        </w:rPr>
        <w:t>（3）钢结构基本构件的设计计算方法，如受弯构件和轴心受力构件的设计计算等。</w:t>
      </w:r>
    </w:p>
    <w:p w14:paraId="04112D6A" w14:textId="6AC7C67B" w:rsidR="009E4FB4" w:rsidRDefault="00000000">
      <w:pPr>
        <w:ind w:firstLineChars="192" w:firstLine="538"/>
        <w:rPr>
          <w:rFonts w:ascii="仿宋_GB2312" w:eastAsia="仿宋_GB2312" w:hAnsi="仿宋" w:hint="eastAsia"/>
          <w:bCs/>
          <w:sz w:val="28"/>
          <w:szCs w:val="28"/>
        </w:rPr>
      </w:pPr>
      <w:r>
        <w:rPr>
          <w:rFonts w:ascii="仿宋_GB2312" w:eastAsia="仿宋_GB2312" w:hAnsi="仿宋" w:hint="eastAsia"/>
          <w:bCs/>
          <w:sz w:val="28"/>
          <w:szCs w:val="28"/>
        </w:rPr>
        <w:t>（4）钢桁架的结构特点、</w:t>
      </w:r>
      <w:r w:rsidR="00372B56">
        <w:rPr>
          <w:rFonts w:ascii="仿宋_GB2312" w:eastAsia="仿宋_GB2312" w:hAnsi="仿宋" w:hint="eastAsia"/>
          <w:bCs/>
          <w:sz w:val="28"/>
          <w:szCs w:val="28"/>
        </w:rPr>
        <w:t>普通</w:t>
      </w:r>
      <w:r>
        <w:rPr>
          <w:rFonts w:ascii="仿宋_GB2312" w:eastAsia="仿宋_GB2312" w:hAnsi="仿宋" w:hint="eastAsia"/>
          <w:bCs/>
          <w:sz w:val="28"/>
          <w:szCs w:val="28"/>
        </w:rPr>
        <w:t>桁架的杆件</w:t>
      </w:r>
      <w:r w:rsidR="00372B56">
        <w:rPr>
          <w:rFonts w:ascii="仿宋_GB2312" w:eastAsia="仿宋_GB2312" w:hAnsi="仿宋" w:hint="eastAsia"/>
          <w:bCs/>
          <w:sz w:val="28"/>
          <w:szCs w:val="28"/>
        </w:rPr>
        <w:t>及</w:t>
      </w:r>
      <w:r>
        <w:rPr>
          <w:rFonts w:ascii="仿宋_GB2312" w:eastAsia="仿宋_GB2312" w:hAnsi="仿宋" w:hint="eastAsia"/>
          <w:bCs/>
          <w:sz w:val="28"/>
          <w:szCs w:val="28"/>
        </w:rPr>
        <w:t>节点设计</w:t>
      </w:r>
      <w:r w:rsidR="00372B56">
        <w:rPr>
          <w:rFonts w:ascii="仿宋_GB2312" w:eastAsia="仿宋_GB2312" w:hAnsi="仿宋" w:hint="eastAsia"/>
          <w:bCs/>
          <w:sz w:val="28"/>
          <w:szCs w:val="28"/>
        </w:rPr>
        <w:t>方法</w:t>
      </w:r>
      <w:r>
        <w:rPr>
          <w:rFonts w:ascii="仿宋_GB2312" w:eastAsia="仿宋_GB2312" w:hAnsi="仿宋" w:hint="eastAsia"/>
          <w:bCs/>
          <w:sz w:val="28"/>
          <w:szCs w:val="28"/>
        </w:rPr>
        <w:t>。</w:t>
      </w:r>
    </w:p>
    <w:p w14:paraId="736A90ED" w14:textId="77777777" w:rsidR="009E4FB4" w:rsidRDefault="00000000">
      <w:pPr>
        <w:ind w:firstLineChars="192" w:firstLine="538"/>
        <w:rPr>
          <w:rFonts w:ascii="仿宋_GB2312" w:eastAsia="仿宋_GB2312" w:hAnsi="仿宋" w:hint="eastAsia"/>
          <w:bCs/>
          <w:sz w:val="28"/>
          <w:szCs w:val="28"/>
        </w:rPr>
      </w:pPr>
      <w:r>
        <w:rPr>
          <w:rFonts w:ascii="仿宋_GB2312" w:eastAsia="仿宋_GB2312" w:hAnsi="仿宋" w:hint="eastAsia"/>
          <w:bCs/>
          <w:sz w:val="28"/>
          <w:szCs w:val="28"/>
        </w:rPr>
        <w:t>（5）水工钢闸门的组成和结构布置；露顶式平面钢闸门设计原理与计算方法。</w:t>
      </w:r>
    </w:p>
    <w:p w14:paraId="3035B9EC" w14:textId="77777777" w:rsidR="009E4FB4" w:rsidRDefault="00000000">
      <w:pPr>
        <w:ind w:firstLineChars="192" w:firstLine="538"/>
        <w:rPr>
          <w:rFonts w:ascii="仿宋_GB2312" w:eastAsia="仿宋_GB2312" w:hAnsi="仿宋" w:hint="eastAsia"/>
          <w:bCs/>
          <w:sz w:val="28"/>
          <w:szCs w:val="28"/>
        </w:rPr>
      </w:pPr>
      <w:r>
        <w:rPr>
          <w:rFonts w:ascii="仿宋_GB2312" w:eastAsia="仿宋_GB2312" w:hAnsi="仿宋"/>
          <w:bCs/>
          <w:sz w:val="28"/>
          <w:szCs w:val="28"/>
        </w:rPr>
        <w:t>（</w:t>
      </w:r>
      <w:r>
        <w:rPr>
          <w:rFonts w:ascii="仿宋_GB2312" w:eastAsia="仿宋_GB2312" w:hAnsi="仿宋" w:hint="eastAsia"/>
          <w:bCs/>
          <w:sz w:val="28"/>
          <w:szCs w:val="28"/>
        </w:rPr>
        <w:t>6</w:t>
      </w:r>
      <w:r>
        <w:rPr>
          <w:rFonts w:ascii="仿宋_GB2312" w:eastAsia="仿宋_GB2312" w:hAnsi="仿宋"/>
          <w:bCs/>
          <w:sz w:val="28"/>
          <w:szCs w:val="28"/>
        </w:rPr>
        <w:t>）</w:t>
      </w:r>
      <w:r>
        <w:rPr>
          <w:rFonts w:eastAsia="仿宋_GB2312" w:hint="eastAsia"/>
          <w:sz w:val="28"/>
          <w:szCs w:val="28"/>
        </w:rPr>
        <w:t>钢结构疲劳破坏的机理及计算方法。</w:t>
      </w:r>
    </w:p>
    <w:p w14:paraId="5C1F2E3A" w14:textId="77777777" w:rsidR="009E4FB4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三、</w:t>
      </w:r>
      <w:r>
        <w:rPr>
          <w:rFonts w:ascii="仿宋_GB2312" w:eastAsia="仿宋_GB2312" w:hAnsi="仿宋" w:hint="eastAsia"/>
          <w:sz w:val="28"/>
          <w:szCs w:val="28"/>
        </w:rPr>
        <w:tab/>
        <w:t>考试的题型</w:t>
      </w:r>
    </w:p>
    <w:p w14:paraId="013D3180" w14:textId="77777777" w:rsidR="009E4FB4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填空题、选择题、简答题、计算题</w:t>
      </w:r>
    </w:p>
    <w:p w14:paraId="7B42A0F5" w14:textId="77777777" w:rsidR="009E4FB4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t>四</w:t>
      </w:r>
      <w:r>
        <w:rPr>
          <w:rFonts w:ascii="仿宋_GB2312" w:eastAsia="仿宋_GB2312" w:hAnsi="仿宋" w:hint="eastAsia"/>
          <w:sz w:val="28"/>
          <w:szCs w:val="28"/>
        </w:rPr>
        <w:t>、</w:t>
      </w:r>
      <w:r>
        <w:rPr>
          <w:rFonts w:ascii="仿宋_GB2312" w:eastAsia="仿宋_GB2312" w:hAnsi="仿宋"/>
          <w:sz w:val="28"/>
          <w:szCs w:val="28"/>
        </w:rPr>
        <w:t>参考书目</w:t>
      </w:r>
    </w:p>
    <w:p w14:paraId="36067FFB" w14:textId="77777777" w:rsidR="009E4FB4" w:rsidRDefault="00000000">
      <w:pPr>
        <w:ind w:firstLineChars="192" w:firstLine="538"/>
      </w:pPr>
      <w:r>
        <w:rPr>
          <w:rFonts w:ascii="仿宋_GB2312" w:eastAsia="仿宋_GB2312" w:hAnsi="仿宋" w:hint="eastAsia"/>
          <w:sz w:val="28"/>
          <w:szCs w:val="28"/>
        </w:rPr>
        <w:t>范崇仁，《水工钢结构》</w:t>
      </w:r>
      <w:r>
        <w:rPr>
          <w:rFonts w:ascii="仿宋_GB2312" w:eastAsia="仿宋_GB2312" w:hAnsi="仿宋"/>
          <w:sz w:val="28"/>
          <w:szCs w:val="28"/>
        </w:rPr>
        <w:t>(</w:t>
      </w:r>
      <w:r>
        <w:rPr>
          <w:rFonts w:ascii="仿宋_GB2312" w:eastAsia="仿宋_GB2312" w:hAnsi="仿宋" w:hint="eastAsia"/>
          <w:sz w:val="28"/>
          <w:szCs w:val="28"/>
        </w:rPr>
        <w:t>第</w:t>
      </w:r>
      <w:r>
        <w:rPr>
          <w:rFonts w:ascii="仿宋_GB2312" w:eastAsia="仿宋_GB2312" w:hAnsi="仿宋"/>
          <w:sz w:val="28"/>
          <w:szCs w:val="28"/>
        </w:rPr>
        <w:t>5</w:t>
      </w:r>
      <w:r>
        <w:rPr>
          <w:rFonts w:ascii="仿宋_GB2312" w:eastAsia="仿宋_GB2312" w:hAnsi="仿宋" w:hint="eastAsia"/>
          <w:sz w:val="28"/>
          <w:szCs w:val="28"/>
        </w:rPr>
        <w:t>版</w:t>
      </w:r>
      <w:r>
        <w:rPr>
          <w:rFonts w:ascii="仿宋_GB2312" w:eastAsia="仿宋_GB2312" w:hAnsi="仿宋"/>
          <w:sz w:val="28"/>
          <w:szCs w:val="28"/>
        </w:rPr>
        <w:t>)</w:t>
      </w:r>
      <w:r>
        <w:rPr>
          <w:rFonts w:ascii="仿宋_GB2312" w:eastAsia="仿宋_GB2312" w:hAnsi="仿宋" w:hint="eastAsia"/>
          <w:sz w:val="28"/>
          <w:szCs w:val="28"/>
        </w:rPr>
        <w:t>，</w:t>
      </w:r>
      <w:r>
        <w:rPr>
          <w:rFonts w:ascii="仿宋_GB2312" w:eastAsia="仿宋_GB2312" w:hAnsi="仿宋"/>
          <w:sz w:val="28"/>
          <w:szCs w:val="28"/>
        </w:rPr>
        <w:t>中国水利水电出版社</w:t>
      </w:r>
      <w:r>
        <w:rPr>
          <w:rFonts w:ascii="仿宋_GB2312" w:eastAsia="仿宋_GB2312" w:hAnsi="仿宋" w:hint="eastAsia"/>
          <w:sz w:val="28"/>
          <w:szCs w:val="28"/>
        </w:rPr>
        <w:t>，201</w:t>
      </w:r>
      <w:r>
        <w:rPr>
          <w:rFonts w:ascii="仿宋_GB2312" w:eastAsia="仿宋_GB2312" w:hAnsi="仿宋"/>
          <w:sz w:val="28"/>
          <w:szCs w:val="28"/>
        </w:rPr>
        <w:t>9</w:t>
      </w:r>
    </w:p>
    <w:sectPr w:rsidR="009E4F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WIzY2YyOTRhNWE1ZjlkYzA0YWQxMWM4ZjFmNDc1NDYifQ=="/>
  </w:docVars>
  <w:rsids>
    <w:rsidRoot w:val="00A17276"/>
    <w:rsid w:val="000A4332"/>
    <w:rsid w:val="000E02F4"/>
    <w:rsid w:val="001C0540"/>
    <w:rsid w:val="002639B4"/>
    <w:rsid w:val="003038B2"/>
    <w:rsid w:val="00372B56"/>
    <w:rsid w:val="003A02F1"/>
    <w:rsid w:val="003F7CC5"/>
    <w:rsid w:val="004C23A1"/>
    <w:rsid w:val="005260DB"/>
    <w:rsid w:val="00555968"/>
    <w:rsid w:val="00556E6D"/>
    <w:rsid w:val="005610C7"/>
    <w:rsid w:val="005968E6"/>
    <w:rsid w:val="005B5260"/>
    <w:rsid w:val="0067446C"/>
    <w:rsid w:val="00997F31"/>
    <w:rsid w:val="009E37A5"/>
    <w:rsid w:val="009E4FB4"/>
    <w:rsid w:val="00A00301"/>
    <w:rsid w:val="00A17276"/>
    <w:rsid w:val="00BA583B"/>
    <w:rsid w:val="00C96D86"/>
    <w:rsid w:val="00E125EE"/>
    <w:rsid w:val="00E30C0E"/>
    <w:rsid w:val="00EA3C6F"/>
    <w:rsid w:val="00F40112"/>
    <w:rsid w:val="00FA51CB"/>
    <w:rsid w:val="00FE5754"/>
    <w:rsid w:val="20B06053"/>
    <w:rsid w:val="340547BA"/>
    <w:rsid w:val="40BA1E90"/>
    <w:rsid w:val="4DB63357"/>
    <w:rsid w:val="50906070"/>
    <w:rsid w:val="51300BE7"/>
    <w:rsid w:val="519923B5"/>
    <w:rsid w:val="5BEF517F"/>
    <w:rsid w:val="63194948"/>
    <w:rsid w:val="6F5C3A4E"/>
    <w:rsid w:val="7ED303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E2C9C"/>
  <w15:docId w15:val="{30945562-1C96-4AD9-B3D8-55476ED83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FFB5E-9CAD-499F-869A-5EB2655CA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Fafa</dc:creator>
  <cp:lastModifiedBy>XGS</cp:lastModifiedBy>
  <cp:revision>3</cp:revision>
  <dcterms:created xsi:type="dcterms:W3CDTF">2026-10-12T01:13:00Z</dcterms:created>
  <dcterms:modified xsi:type="dcterms:W3CDTF">2026-10-12T01:14:00Z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C7660A4C81EB4343B1125794831FF9F4</vt:lpwstr>
  </property>
  <property fmtid="{D5CDD505-2E9C-101B-9397-08002B2CF9AE}" pid="4" name="KSOTemplateDocerSaveRecord">
    <vt:lpwstr>eyJoZGlkIjoiMWMxNGQyOGM4YmMyZWZkNmMzOWE0NDA3NmIwMDQ0YTciLCJ1c2VySWQiOiIxODExMjQ0NTg2In0=</vt:lpwstr>
  </property>
</Properties>
</file>